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1C" w:rsidRDefault="004E2356">
      <w:bookmarkStart w:id="0" w:name="_Hlk37076892"/>
      <w:r w:rsidRPr="003C73F4">
        <w:rPr>
          <w:noProof/>
        </w:rPr>
        <w:drawing>
          <wp:inline distT="0" distB="0" distL="0" distR="0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2356" w:rsidRDefault="004E2356"/>
    <w:p w:rsidR="004E2356" w:rsidRDefault="004E2356"/>
    <w:p w:rsidR="004E2356" w:rsidRDefault="004E2356" w:rsidP="004E2356">
      <w:pPr>
        <w:jc w:val="center"/>
        <w:rPr>
          <w:rFonts w:ascii="Century Gothic" w:hAnsi="Century Gothic"/>
          <w:sz w:val="16"/>
          <w:szCs w:val="16"/>
        </w:rPr>
      </w:pPr>
      <w:r w:rsidRPr="00883FC1">
        <w:rPr>
          <w:noProof/>
        </w:rPr>
        <w:drawing>
          <wp:inline distT="0" distB="0" distL="0" distR="0">
            <wp:extent cx="4542936" cy="1078314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996" cy="108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FC1">
        <w:rPr>
          <w:noProof/>
        </w:rPr>
        <w:drawing>
          <wp:inline distT="0" distB="0" distL="0" distR="0">
            <wp:extent cx="785003" cy="17723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01" cy="179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56" w:rsidRDefault="004E2356" w:rsidP="004E2356">
      <w:pPr>
        <w:jc w:val="both"/>
        <w:rPr>
          <w:rFonts w:ascii="Century Gothic" w:hAnsi="Century Gothic"/>
          <w:sz w:val="16"/>
          <w:szCs w:val="16"/>
        </w:rPr>
      </w:pPr>
    </w:p>
    <w:p w:rsidR="004E2356" w:rsidRPr="000B179A" w:rsidRDefault="004E2356" w:rsidP="004E2356">
      <w:pPr>
        <w:jc w:val="both"/>
        <w:rPr>
          <w:rFonts w:ascii="Century Gothic" w:hAnsi="Century Gothic"/>
          <w:sz w:val="16"/>
          <w:szCs w:val="16"/>
        </w:rPr>
      </w:pPr>
    </w:p>
    <w:p w:rsidR="004E2356" w:rsidRDefault="004E2356" w:rsidP="004E2356">
      <w:pPr>
        <w:spacing w:line="240" w:lineRule="atLeast"/>
        <w:jc w:val="both"/>
        <w:rPr>
          <w:rFonts w:ascii="Century Gothic" w:hAnsi="Century Gothic" w:cs="Arial"/>
          <w:b/>
          <w:sz w:val="16"/>
          <w:szCs w:val="16"/>
        </w:rPr>
      </w:pPr>
    </w:p>
    <w:p w:rsidR="004E2356" w:rsidRPr="000B179A" w:rsidRDefault="004E2356" w:rsidP="004E2356">
      <w:pPr>
        <w:spacing w:line="240" w:lineRule="atLeast"/>
        <w:jc w:val="both"/>
        <w:rPr>
          <w:rFonts w:ascii="Century Gothic" w:hAnsi="Century Gothic" w:cs="Arial"/>
          <w:b/>
          <w:sz w:val="16"/>
          <w:szCs w:val="16"/>
        </w:rPr>
      </w:pPr>
      <w:r w:rsidRPr="000B179A">
        <w:rPr>
          <w:rFonts w:ascii="Century Gothic" w:hAnsi="Century Gothic" w:cs="Arial"/>
          <w:b/>
          <w:sz w:val="16"/>
          <w:szCs w:val="16"/>
        </w:rPr>
        <w:t>ASTA</w:t>
      </w:r>
    </w:p>
    <w:p w:rsidR="004E2356" w:rsidRDefault="004E2356" w:rsidP="004E2356">
      <w:pPr>
        <w:spacing w:line="240" w:lineRule="atLeast"/>
        <w:jc w:val="both"/>
        <w:rPr>
          <w:rFonts w:ascii="Century Gothic" w:hAnsi="Century Gothic" w:cs="Arial"/>
          <w:sz w:val="16"/>
          <w:szCs w:val="16"/>
          <w:u w:val="single"/>
        </w:rPr>
      </w:pPr>
      <w:r w:rsidRPr="000B179A">
        <w:rPr>
          <w:rFonts w:ascii="Century Gothic" w:hAnsi="Century Gothic" w:cs="Arial"/>
          <w:sz w:val="16"/>
          <w:szCs w:val="16"/>
        </w:rPr>
        <w:t xml:space="preserve">Asta di manovra per dispositivo di apertura manuale. Lunghezza cm 150, 200, 250, 300. </w:t>
      </w:r>
      <w:r w:rsidRPr="000B179A">
        <w:rPr>
          <w:rFonts w:ascii="Century Gothic" w:hAnsi="Century Gothic" w:cs="Arial"/>
          <w:sz w:val="16"/>
          <w:szCs w:val="16"/>
          <w:u w:val="single"/>
        </w:rPr>
        <w:t>Indicare quale misura</w:t>
      </w:r>
      <w:r>
        <w:rPr>
          <w:rFonts w:ascii="Century Gothic" w:hAnsi="Century Gothic" w:cs="Arial"/>
          <w:sz w:val="16"/>
          <w:szCs w:val="16"/>
          <w:u w:val="single"/>
        </w:rPr>
        <w:t>__________</w:t>
      </w:r>
      <w:r w:rsidRPr="000B179A">
        <w:rPr>
          <w:rFonts w:ascii="Century Gothic" w:hAnsi="Century Gothic" w:cs="Arial"/>
          <w:sz w:val="16"/>
          <w:szCs w:val="16"/>
          <w:u w:val="single"/>
        </w:rPr>
        <w:t>.</w:t>
      </w:r>
    </w:p>
    <w:p w:rsidR="004E2356" w:rsidRDefault="004E2356">
      <w:bookmarkStart w:id="1" w:name="_GoBack"/>
      <w:bookmarkEnd w:id="1"/>
    </w:p>
    <w:sectPr w:rsidR="004E2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56"/>
    <w:rsid w:val="001A351C"/>
    <w:rsid w:val="004E2356"/>
    <w:rsid w:val="0066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497E"/>
  <w15:chartTrackingRefBased/>
  <w15:docId w15:val="{24F21D98-F825-42A7-AAB2-B2450CCC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 Pedemonte</cp:lastModifiedBy>
  <cp:revision>1</cp:revision>
  <dcterms:created xsi:type="dcterms:W3CDTF">2020-04-08T13:12:00Z</dcterms:created>
  <dcterms:modified xsi:type="dcterms:W3CDTF">2020-04-08T13:14:00Z</dcterms:modified>
</cp:coreProperties>
</file>