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51C" w:rsidRDefault="009B0632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0632" w:rsidRDefault="009B0632"/>
    <w:p w:rsidR="009B0632" w:rsidRDefault="009B0632" w:rsidP="009B0632">
      <w:pPr>
        <w:jc w:val="center"/>
      </w:pPr>
      <w:r w:rsidRPr="00FE5F90">
        <w:rPr>
          <w:noProof/>
        </w:rPr>
        <w:drawing>
          <wp:inline distT="0" distB="0" distL="0" distR="0">
            <wp:extent cx="1934502" cy="1457325"/>
            <wp:effectExtent l="0" t="0" r="8890" b="0"/>
            <wp:docPr id="2" name="Immagine 2" descr="CC Ventilatori assiali intub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C Ventilatori assiali intuba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26" cy="146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32" w:rsidRDefault="009B0632"/>
    <w:p w:rsidR="009B0632" w:rsidRPr="009B0632" w:rsidRDefault="009B0632" w:rsidP="009B0632">
      <w:pPr>
        <w:jc w:val="both"/>
        <w:rPr>
          <w:rFonts w:ascii="Century Gothic" w:hAnsi="Century Gothic"/>
          <w:b/>
          <w:sz w:val="16"/>
          <w:szCs w:val="16"/>
        </w:rPr>
      </w:pPr>
      <w:r w:rsidRPr="009B0632">
        <w:rPr>
          <w:rFonts w:ascii="Century Gothic" w:hAnsi="Century Gothic"/>
          <w:b/>
          <w:sz w:val="16"/>
          <w:szCs w:val="16"/>
        </w:rPr>
        <w:t>VENTILATORE ASSIALE LUXCC-ATX</w:t>
      </w:r>
    </w:p>
    <w:p w:rsidR="009B0632" w:rsidRPr="009B0632" w:rsidRDefault="009B0632" w:rsidP="009B0632">
      <w:pPr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 xml:space="preserve">I ventilatori assiali intubati della serie </w:t>
      </w:r>
      <w:r w:rsidRPr="009B0632">
        <w:rPr>
          <w:rFonts w:ascii="Century Gothic" w:hAnsi="Century Gothic"/>
          <w:b/>
          <w:sz w:val="16"/>
          <w:szCs w:val="16"/>
        </w:rPr>
        <w:t>LUXCC-ATX</w:t>
      </w:r>
      <w:r w:rsidRPr="009B0632">
        <w:rPr>
          <w:rFonts w:ascii="Century Gothic" w:hAnsi="Century Gothic"/>
          <w:sz w:val="16"/>
          <w:szCs w:val="16"/>
        </w:rPr>
        <w:t xml:space="preserve"> sono costruiti e certificati in conformità alla Direttiva ATEX 2014/34/UE. Il loro impiego è previsto con aria pulita da -20°C a +40°C in servizio continuo.</w:t>
      </w:r>
    </w:p>
    <w:p w:rsidR="009B0632" w:rsidRPr="009B0632" w:rsidRDefault="009B0632" w:rsidP="009B0632">
      <w:pPr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Sono adatti all’installazione in zona 1/21, cioè in aree o ambienti dove sia necessario garantire un elevato fattore di sicurezza contro le esplosioni dovute a gas, (II 2G) o polveri infiammabili (II2D/II2G). La costruzione degli apparecchi CC-ATX è certificata da IMQ secondo la EN</w:t>
      </w:r>
      <w:proofErr w:type="gramStart"/>
      <w:r w:rsidRPr="009B0632">
        <w:rPr>
          <w:rFonts w:ascii="Century Gothic" w:hAnsi="Century Gothic"/>
          <w:sz w:val="16"/>
          <w:szCs w:val="16"/>
        </w:rPr>
        <w:t>14986 :</w:t>
      </w:r>
      <w:proofErr w:type="gramEnd"/>
      <w:r w:rsidRPr="009B0632">
        <w:rPr>
          <w:rFonts w:ascii="Century Gothic" w:hAnsi="Century Gothic"/>
          <w:sz w:val="16"/>
          <w:szCs w:val="16"/>
        </w:rPr>
        <w:t xml:space="preserve"> 2017 (Certificato IMQ ATEX 019 X). Sono utilizzati in applicazioni canalizzate che necessitano di grandi portate d’aria con cadute di pressione non elevate, come ad esempio impianti di ventilazione e raffreddamento in ambito industriale, navale, commerciale, civile, energetico. Questa serie presenta, rispetto ai ventilatori centrifughi, il vantaggio di un minor ingombro e una maggiore facilità d’installazione.</w:t>
      </w:r>
    </w:p>
    <w:p w:rsidR="009B0632" w:rsidRPr="009B0632" w:rsidRDefault="009B0632" w:rsidP="009B0632">
      <w:pPr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La serie standard è costituita da modelli con diametro della ventola da 310 a 1600 mm.</w:t>
      </w:r>
    </w:p>
    <w:p w:rsidR="009B0632" w:rsidRPr="009B0632" w:rsidRDefault="009B0632" w:rsidP="009B0632">
      <w:pPr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A richiesta:</w:t>
      </w:r>
    </w:p>
    <w:p w:rsidR="009B0632" w:rsidRPr="009B0632" w:rsidRDefault="009B0632" w:rsidP="009B0632">
      <w:pPr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• Versioni con temperature di esercizio diverse.</w:t>
      </w:r>
    </w:p>
    <w:p w:rsidR="009B0632" w:rsidRPr="009B0632" w:rsidRDefault="009B0632" w:rsidP="009B0632">
      <w:pPr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• Versioni con motori per atmosfere diverse: CC</w:t>
      </w:r>
    </w:p>
    <w:p w:rsidR="009B0632" w:rsidRPr="009B0632" w:rsidRDefault="009B0632" w:rsidP="009B0632">
      <w:pPr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• Versioni con motori idonei alla regolazione della velocità.</w:t>
      </w:r>
    </w:p>
    <w:p w:rsidR="009B0632" w:rsidRPr="009B0632" w:rsidRDefault="009B0632" w:rsidP="009B0632">
      <w:pPr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 xml:space="preserve">• Versioni con motori a doppia </w:t>
      </w:r>
      <w:proofErr w:type="spellStart"/>
      <w:proofErr w:type="gramStart"/>
      <w:r w:rsidRPr="009B0632">
        <w:rPr>
          <w:rFonts w:ascii="Century Gothic" w:hAnsi="Century Gothic"/>
          <w:sz w:val="16"/>
          <w:szCs w:val="16"/>
        </w:rPr>
        <w:t>polarità.COSTRUZIONE</w:t>
      </w:r>
      <w:proofErr w:type="spellEnd"/>
      <w:proofErr w:type="gramEnd"/>
    </w:p>
    <w:p w:rsidR="009B0632" w:rsidRPr="009B0632" w:rsidRDefault="009B0632" w:rsidP="009B063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 xml:space="preserve">Cassa in lamiera d’acciaio, con flange di fissaggio, realizzate a norma UNI ISO 6580 – EUROVENT. Verniciata a polveri </w:t>
      </w:r>
      <w:proofErr w:type="spellStart"/>
      <w:r w:rsidRPr="009B0632">
        <w:rPr>
          <w:rFonts w:ascii="Century Gothic" w:hAnsi="Century Gothic"/>
          <w:sz w:val="16"/>
          <w:szCs w:val="16"/>
        </w:rPr>
        <w:t>epossipoliestiriche</w:t>
      </w:r>
      <w:proofErr w:type="spellEnd"/>
      <w:r w:rsidRPr="009B0632">
        <w:rPr>
          <w:rFonts w:ascii="Century Gothic" w:hAnsi="Century Gothic"/>
          <w:sz w:val="16"/>
          <w:szCs w:val="16"/>
        </w:rPr>
        <w:t>.</w:t>
      </w:r>
    </w:p>
    <w:p w:rsidR="009B0632" w:rsidRPr="009B0632" w:rsidRDefault="009B0632" w:rsidP="009B063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Girante con pale a profilo alare in nylon-vetro antistatico e mozzo in fusione di lega d’alluminio. Bilanciata secondo ISO 1940. Angolo di calettamento variabile da fermo (tramite tasselli di regolazione).</w:t>
      </w:r>
    </w:p>
    <w:p w:rsidR="009B0632" w:rsidRPr="009B0632" w:rsidRDefault="009B0632" w:rsidP="009B063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 xml:space="preserve">Girante con pale in alluminio e fascia in alluminio </w:t>
      </w:r>
      <w:proofErr w:type="spellStart"/>
      <w:r w:rsidRPr="009B0632">
        <w:rPr>
          <w:rFonts w:ascii="Century Gothic" w:hAnsi="Century Gothic"/>
          <w:sz w:val="16"/>
          <w:szCs w:val="16"/>
        </w:rPr>
        <w:t>antiscintilla</w:t>
      </w:r>
      <w:proofErr w:type="spellEnd"/>
      <w:r w:rsidRPr="009B0632">
        <w:rPr>
          <w:rFonts w:ascii="Century Gothic" w:hAnsi="Century Gothic"/>
          <w:sz w:val="16"/>
          <w:szCs w:val="16"/>
        </w:rPr>
        <w:t xml:space="preserve"> in funzione della costruzione.</w:t>
      </w:r>
    </w:p>
    <w:p w:rsidR="009B0632" w:rsidRPr="009B0632" w:rsidRDefault="009B0632" w:rsidP="009B063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Esecuzione 4 (accoppiamento diretto con girante) e flusso aria da motore a girante.</w:t>
      </w:r>
    </w:p>
    <w:p w:rsidR="009B0632" w:rsidRPr="009B0632" w:rsidRDefault="009B0632" w:rsidP="009B063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 xml:space="preserve">Motore asincrono trifase o monofase a norme internazionali IEC 60034, IEC 60072, IEC 60079 e/o IEC 61241, EMC 2014/30/UE, LVD 2014/35/UE, con certificati ATEX per atmosfere esplosive Categoria G gruppo II classe termica T4 protezione </w:t>
      </w:r>
      <w:proofErr w:type="spellStart"/>
      <w:r w:rsidRPr="009B0632">
        <w:rPr>
          <w:rFonts w:ascii="Century Gothic" w:hAnsi="Century Gothic"/>
          <w:sz w:val="16"/>
          <w:szCs w:val="16"/>
        </w:rPr>
        <w:t>Exd</w:t>
      </w:r>
      <w:proofErr w:type="spellEnd"/>
      <w:r w:rsidRPr="009B0632">
        <w:rPr>
          <w:rFonts w:ascii="Century Gothic" w:hAnsi="Century Gothic"/>
          <w:sz w:val="16"/>
          <w:szCs w:val="16"/>
        </w:rPr>
        <w:t xml:space="preserve"> e marcatura CE, IP 55, classe F. Idonei ad un servizio S1 (funzionamento continuo a carico costante).</w:t>
      </w:r>
    </w:p>
    <w:p w:rsidR="009B0632" w:rsidRPr="009B0632" w:rsidRDefault="009B0632" w:rsidP="009B063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Rumorosità interna 42-105 dB</w:t>
      </w:r>
    </w:p>
    <w:p w:rsidR="009B0632" w:rsidRPr="009B0632" w:rsidRDefault="009B0632" w:rsidP="009B063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 xml:space="preserve"> Velocità di rotazione </w:t>
      </w:r>
      <w:proofErr w:type="spellStart"/>
      <w:r w:rsidRPr="009B0632">
        <w:rPr>
          <w:rFonts w:ascii="Century Gothic" w:hAnsi="Century Gothic"/>
          <w:sz w:val="16"/>
          <w:szCs w:val="16"/>
        </w:rPr>
        <w:t>rpm</w:t>
      </w:r>
      <w:proofErr w:type="spellEnd"/>
      <w:r w:rsidRPr="009B0632">
        <w:rPr>
          <w:rFonts w:ascii="Century Gothic" w:hAnsi="Century Gothic"/>
          <w:sz w:val="16"/>
          <w:szCs w:val="16"/>
        </w:rPr>
        <w:t xml:space="preserve"> 1045 giri/min.</w:t>
      </w:r>
    </w:p>
    <w:p w:rsidR="009B0632" w:rsidRPr="009B0632" w:rsidRDefault="009B0632" w:rsidP="009B063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 xml:space="preserve"> Portata d’aria a bocca libera 1.100-115.000 m3/h.</w:t>
      </w:r>
    </w:p>
    <w:p w:rsidR="009B0632" w:rsidRPr="009B0632" w:rsidRDefault="009B0632" w:rsidP="009B063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Viterie di assemblaggio in acciaio inox AISI 304.</w:t>
      </w:r>
    </w:p>
    <w:p w:rsidR="009B0632" w:rsidRPr="009B0632" w:rsidRDefault="009B0632" w:rsidP="009B063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 xml:space="preserve"> Peso 24-790 kg</w:t>
      </w:r>
    </w:p>
    <w:p w:rsidR="009B0632" w:rsidRPr="009B0632" w:rsidRDefault="009B0632" w:rsidP="009B0632">
      <w:pPr>
        <w:jc w:val="both"/>
        <w:rPr>
          <w:rFonts w:ascii="Century Gothic" w:hAnsi="Century Gothic"/>
          <w:sz w:val="16"/>
          <w:szCs w:val="16"/>
        </w:rPr>
      </w:pPr>
    </w:p>
    <w:p w:rsidR="009B0632" w:rsidRPr="009B0632" w:rsidRDefault="009B0632" w:rsidP="009B0632">
      <w:pPr>
        <w:jc w:val="both"/>
        <w:rPr>
          <w:rFonts w:ascii="Century Gothic" w:hAnsi="Century Gothic"/>
          <w:b/>
          <w:sz w:val="16"/>
          <w:szCs w:val="16"/>
        </w:rPr>
      </w:pPr>
      <w:r w:rsidRPr="009B0632">
        <w:rPr>
          <w:rFonts w:ascii="Century Gothic" w:hAnsi="Century Gothic"/>
          <w:b/>
          <w:sz w:val="16"/>
          <w:szCs w:val="16"/>
        </w:rPr>
        <w:lastRenderedPageBreak/>
        <w:t>ACCESSORI</w:t>
      </w:r>
    </w:p>
    <w:p w:rsidR="009B0632" w:rsidRPr="009B0632" w:rsidRDefault="009B0632" w:rsidP="009B0632">
      <w:pPr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• Basi d’appoggio prefabbricate (BASAMENTI)</w:t>
      </w:r>
    </w:p>
    <w:p w:rsidR="009B0632" w:rsidRPr="009B0632" w:rsidRDefault="009B0632" w:rsidP="009B0632">
      <w:pPr>
        <w:jc w:val="both"/>
        <w:rPr>
          <w:rFonts w:ascii="Century Gothic" w:hAnsi="Century Gothic"/>
          <w:sz w:val="16"/>
          <w:szCs w:val="16"/>
        </w:rPr>
      </w:pPr>
      <w:r w:rsidRPr="009B0632">
        <w:rPr>
          <w:rFonts w:ascii="Century Gothic" w:hAnsi="Century Gothic"/>
          <w:sz w:val="16"/>
          <w:szCs w:val="16"/>
        </w:rPr>
        <w:t>• Rete lato aspirazione</w:t>
      </w:r>
    </w:p>
    <w:p w:rsidR="009B0632" w:rsidRDefault="009B0632"/>
    <w:sectPr w:rsidR="009B0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62BD2"/>
    <w:multiLevelType w:val="hybridMultilevel"/>
    <w:tmpl w:val="3542A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2"/>
    <w:rsid w:val="001A351C"/>
    <w:rsid w:val="00666830"/>
    <w:rsid w:val="009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F0AF"/>
  <w15:chartTrackingRefBased/>
  <w15:docId w15:val="{F6591E1C-9730-4063-BFA2-E10F38B5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2020-04-14T13:07:00Z</dcterms:created>
  <dcterms:modified xsi:type="dcterms:W3CDTF">2020-04-14T13:08:00Z</dcterms:modified>
</cp:coreProperties>
</file>