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1C" w:rsidRDefault="0004264F">
      <w:bookmarkStart w:id="0" w:name="_Hlk37076892"/>
      <w:r w:rsidRPr="003C73F4">
        <w:rPr>
          <w:noProof/>
        </w:rPr>
        <w:drawing>
          <wp:inline distT="0" distB="0" distL="0" distR="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264F" w:rsidRDefault="0004264F"/>
    <w:p w:rsidR="0004264F" w:rsidRDefault="0004264F" w:rsidP="0004264F">
      <w:pPr>
        <w:jc w:val="center"/>
      </w:pPr>
      <w:bookmarkStart w:id="1" w:name="_GoBack"/>
      <w:bookmarkEnd w:id="1"/>
      <w:r>
        <w:rPr>
          <w:noProof/>
        </w:rPr>
        <w:drawing>
          <wp:inline distT="0" distB="0" distL="0" distR="0">
            <wp:extent cx="3606593" cy="37998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44" cy="381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4F" w:rsidRDefault="0004264F"/>
    <w:p w:rsidR="0004264F" w:rsidRDefault="0004264F"/>
    <w:p w:rsidR="0004264F" w:rsidRPr="000B179A" w:rsidRDefault="0004264F" w:rsidP="0004264F">
      <w:pPr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BASAMENTO</w:t>
      </w:r>
      <w:r w:rsidRPr="000B179A">
        <w:rPr>
          <w:rFonts w:ascii="Century Gothic" w:hAnsi="Century Gothic"/>
          <w:b/>
          <w:sz w:val="16"/>
          <w:szCs w:val="16"/>
        </w:rPr>
        <w:t xml:space="preserve"> IN LAMIERA VERCOP® VERTICALI PER GUAINA </w:t>
      </w:r>
    </w:p>
    <w:p w:rsidR="0004264F" w:rsidRPr="000B179A" w:rsidRDefault="0004264F" w:rsidP="0004264F">
      <w:pPr>
        <w:jc w:val="both"/>
        <w:rPr>
          <w:rFonts w:ascii="Century Gothic" w:hAnsi="Century Gothic"/>
          <w:sz w:val="16"/>
          <w:szCs w:val="16"/>
        </w:rPr>
      </w:pPr>
      <w:r w:rsidRPr="000B179A">
        <w:rPr>
          <w:rFonts w:ascii="Century Gothic" w:hAnsi="Century Gothic"/>
          <w:sz w:val="16"/>
          <w:szCs w:val="16"/>
        </w:rPr>
        <w:t xml:space="preserve">Basamento assemblato mediante puntatura per dare maggiore rigidità, in lamiera presso piegata zincata 10/10 DX51D Z150 AN (UNI EN 10346 ASTM A653), a pareti verticali, coibentate con strato di VERCOP® (UNI EN 13165) pannello (PUR) termoisolante in schiuma rigida </w:t>
      </w:r>
      <w:proofErr w:type="spellStart"/>
      <w:r w:rsidRPr="000B179A">
        <w:rPr>
          <w:rFonts w:ascii="Century Gothic" w:hAnsi="Century Gothic"/>
          <w:sz w:val="16"/>
          <w:szCs w:val="16"/>
        </w:rPr>
        <w:t>polyiso</w:t>
      </w:r>
      <w:proofErr w:type="spellEnd"/>
      <w:r w:rsidRPr="000B179A">
        <w:rPr>
          <w:rFonts w:ascii="Century Gothic" w:hAnsi="Century Gothic"/>
          <w:sz w:val="16"/>
          <w:szCs w:val="16"/>
        </w:rPr>
        <w:t xml:space="preserve"> a celle chiuse rivestita con armatura in velo vetro per un migliore </w:t>
      </w:r>
      <w:proofErr w:type="spellStart"/>
      <w:r w:rsidRPr="000B179A">
        <w:rPr>
          <w:rFonts w:ascii="Century Gothic" w:hAnsi="Century Gothic"/>
          <w:sz w:val="16"/>
          <w:szCs w:val="16"/>
        </w:rPr>
        <w:t>aggrappaggio</w:t>
      </w:r>
      <w:proofErr w:type="spellEnd"/>
      <w:r w:rsidRPr="000B179A">
        <w:rPr>
          <w:rFonts w:ascii="Century Gothic" w:hAnsi="Century Gothic"/>
          <w:sz w:val="16"/>
          <w:szCs w:val="16"/>
        </w:rPr>
        <w:t xml:space="preserve"> del manto impermeabile, spessore 40 mm, </w:t>
      </w:r>
      <w:r w:rsidRPr="000B179A">
        <w:rPr>
          <w:rFonts w:ascii="Century Gothic" w:hAnsi="Century Gothic"/>
          <w:b/>
          <w:sz w:val="16"/>
          <w:szCs w:val="16"/>
        </w:rPr>
        <w:t>0,028 W/m²K</w:t>
      </w:r>
      <w:r w:rsidRPr="000B179A">
        <w:rPr>
          <w:rFonts w:ascii="Century Gothic" w:hAnsi="Century Gothic"/>
          <w:sz w:val="16"/>
          <w:szCs w:val="16"/>
        </w:rPr>
        <w:t xml:space="preserve">, altezza cm 31. Luce netta cm </w:t>
      </w:r>
      <w:r w:rsidRPr="00111632">
        <w:rPr>
          <w:rFonts w:ascii="Century Gothic" w:hAnsi="Century Gothic"/>
          <w:b/>
          <w:sz w:val="16"/>
          <w:szCs w:val="16"/>
        </w:rPr>
        <w:t>___x___</w:t>
      </w:r>
      <w:r w:rsidRPr="000B179A">
        <w:rPr>
          <w:rFonts w:ascii="Century Gothic" w:hAnsi="Century Gothic"/>
          <w:sz w:val="16"/>
          <w:szCs w:val="16"/>
        </w:rPr>
        <w:t>. Bordo inferiore piano con flangia da cm 10 per appoggio e fissaggio al solaio di copertura. Completo di accessori di posa.</w:t>
      </w:r>
    </w:p>
    <w:p w:rsidR="0004264F" w:rsidRDefault="0004264F"/>
    <w:sectPr w:rsidR="00042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4F"/>
    <w:rsid w:val="0004264F"/>
    <w:rsid w:val="001A351C"/>
    <w:rsid w:val="006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A841"/>
  <w15:chartTrackingRefBased/>
  <w15:docId w15:val="{FD2D5E3A-FE16-4FD6-B3E4-CAECD2C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1</cp:revision>
  <dcterms:created xsi:type="dcterms:W3CDTF">2020-04-08T12:56:00Z</dcterms:created>
  <dcterms:modified xsi:type="dcterms:W3CDTF">2020-04-08T13:00:00Z</dcterms:modified>
</cp:coreProperties>
</file>